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7" w:afterLines="50" w:afterAutospacing="0" w:line="405" w:lineRule="atLeast"/>
        <w:ind w:left="0" w:right="0"/>
        <w:jc w:val="center"/>
        <w:textAlignment w:val="auto"/>
        <w:rPr>
          <w:rFonts w:hint="eastAsia" w:ascii="黑体" w:hAnsi="黑体" w:eastAsia="黑体" w:cs="黑体"/>
          <w:b/>
          <w:bCs/>
          <w:color w:val="333333"/>
          <w:sz w:val="36"/>
          <w:szCs w:val="36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36"/>
          <w:szCs w:val="36"/>
          <w:shd w:val="clear" w:fill="FFFFFF"/>
          <w:lang w:val="en-US" w:eastAsia="zh-CN"/>
        </w:rPr>
        <w:t>吕梁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36"/>
          <w:szCs w:val="36"/>
          <w:shd w:val="clear" w:fill="FFFFFF"/>
        </w:rPr>
        <w:t>师范高等专科学校202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36"/>
          <w:szCs w:val="36"/>
          <w:shd w:val="clear" w:fill="FFFFFF"/>
          <w:lang w:val="en-US" w:eastAsia="zh-CN"/>
        </w:rPr>
        <w:t>4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000000"/>
          <w:spacing w:val="0"/>
          <w:sz w:val="36"/>
          <w:szCs w:val="36"/>
          <w:shd w:val="clear" w:fill="FFFFFF"/>
        </w:rPr>
        <w:t>年单独招生简章</w:t>
      </w:r>
    </w:p>
    <w:p>
      <w:pPr>
        <w:spacing w:line="360" w:lineRule="auto"/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吕梁师范高等专科学校是经山西省人民政府批准、国家教育部备案的一所公办全日制普通师范专科学校，占地面积526亩，总投资约14.8亿元，建有综合楼、教学楼、文艺楼、体育馆、实训基地、教师培训中心等18栋建筑物。</w:t>
      </w:r>
    </w:p>
    <w:p>
      <w:pPr>
        <w:spacing w:line="360" w:lineRule="auto"/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学校设施设备一流，投资1.52亿元，建有书法、美术、舞蹈、计算机、体育</w:t>
      </w:r>
      <w:r>
        <w:rPr>
          <w:rFonts w:hint="eastAsia"/>
          <w:sz w:val="30"/>
          <w:szCs w:val="30"/>
          <w:lang w:val="en-US" w:eastAsia="zh-CN"/>
        </w:rPr>
        <w:t>训</w:t>
      </w:r>
      <w:r>
        <w:rPr>
          <w:rFonts w:hint="eastAsia"/>
          <w:sz w:val="30"/>
          <w:szCs w:val="30"/>
        </w:rPr>
        <w:t>练、早教、育婴等专业实训室，拥有60万册门类齐全的图书、一流的电子借阅系统、先进的多媒体设备、优质音体训练器材，可以完全满足学校所设专业教学需求，为专业人才培养提供全面优质保障。</w:t>
      </w:r>
    </w:p>
    <w:p>
      <w:pPr>
        <w:spacing w:line="360" w:lineRule="auto"/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color w:val="auto"/>
          <w:sz w:val="30"/>
          <w:szCs w:val="30"/>
        </w:rPr>
        <w:t>学校现有教职工5</w:t>
      </w:r>
      <w:r>
        <w:rPr>
          <w:rFonts w:hint="eastAsia"/>
          <w:color w:val="auto"/>
          <w:sz w:val="30"/>
          <w:szCs w:val="30"/>
          <w:lang w:val="en-US" w:eastAsia="zh-CN"/>
        </w:rPr>
        <w:t>31</w:t>
      </w:r>
      <w:r>
        <w:rPr>
          <w:rFonts w:hint="eastAsia"/>
          <w:color w:val="auto"/>
          <w:sz w:val="30"/>
          <w:szCs w:val="30"/>
        </w:rPr>
        <w:t>人，其中专任教师4</w:t>
      </w:r>
      <w:r>
        <w:rPr>
          <w:rFonts w:hint="eastAsia"/>
          <w:color w:val="auto"/>
          <w:sz w:val="30"/>
          <w:szCs w:val="30"/>
          <w:lang w:val="en-US" w:eastAsia="zh-CN"/>
        </w:rPr>
        <w:t>20</w:t>
      </w:r>
      <w:r>
        <w:rPr>
          <w:rFonts w:hint="eastAsia"/>
          <w:color w:val="auto"/>
          <w:sz w:val="30"/>
          <w:szCs w:val="30"/>
        </w:rPr>
        <w:t>人，副教授职称以上1</w:t>
      </w:r>
      <w:r>
        <w:rPr>
          <w:rFonts w:hint="eastAsia"/>
          <w:color w:val="auto"/>
          <w:sz w:val="30"/>
          <w:szCs w:val="30"/>
          <w:lang w:val="en-US" w:eastAsia="zh-CN"/>
        </w:rPr>
        <w:t>16</w:t>
      </w:r>
      <w:r>
        <w:rPr>
          <w:rFonts w:hint="eastAsia"/>
          <w:color w:val="auto"/>
          <w:sz w:val="30"/>
          <w:szCs w:val="30"/>
        </w:rPr>
        <w:t>人，硕士研究生以上学历2</w:t>
      </w:r>
      <w:r>
        <w:rPr>
          <w:rFonts w:hint="eastAsia"/>
          <w:color w:val="auto"/>
          <w:sz w:val="30"/>
          <w:szCs w:val="30"/>
          <w:lang w:val="en-US" w:eastAsia="zh-CN"/>
        </w:rPr>
        <w:t>85</w:t>
      </w:r>
      <w:r>
        <w:rPr>
          <w:rFonts w:hint="eastAsia"/>
          <w:color w:val="auto"/>
          <w:sz w:val="30"/>
          <w:szCs w:val="30"/>
        </w:rPr>
        <w:t>人。</w:t>
      </w:r>
      <w:r>
        <w:rPr>
          <w:rFonts w:hint="eastAsia"/>
          <w:sz w:val="30"/>
          <w:szCs w:val="30"/>
        </w:rPr>
        <w:t>现有学</w:t>
      </w:r>
      <w:r>
        <w:rPr>
          <w:rFonts w:hint="eastAsia"/>
          <w:sz w:val="30"/>
          <w:szCs w:val="30"/>
          <w:lang w:val="en-US" w:eastAsia="zh-CN"/>
        </w:rPr>
        <w:t>前</w:t>
      </w:r>
      <w:r>
        <w:rPr>
          <w:rFonts w:hint="eastAsia"/>
          <w:sz w:val="30"/>
          <w:szCs w:val="30"/>
        </w:rPr>
        <w:t>教育、中文等9个专业，办学规模6000人，2023年</w:t>
      </w:r>
      <w:r>
        <w:rPr>
          <w:rFonts w:hint="eastAsia"/>
          <w:sz w:val="30"/>
          <w:szCs w:val="30"/>
          <w:lang w:val="en-US" w:eastAsia="zh-CN"/>
        </w:rPr>
        <w:t>我校首届</w:t>
      </w:r>
      <w:r>
        <w:rPr>
          <w:rFonts w:hint="eastAsia"/>
          <w:sz w:val="30"/>
          <w:szCs w:val="30"/>
        </w:rPr>
        <w:t>招生</w:t>
      </w:r>
      <w:r>
        <w:rPr>
          <w:rFonts w:hint="eastAsia"/>
          <w:sz w:val="30"/>
          <w:szCs w:val="30"/>
          <w:lang w:val="en-US" w:eastAsia="zh-CN"/>
        </w:rPr>
        <w:t>1827</w:t>
      </w:r>
      <w:r>
        <w:rPr>
          <w:rFonts w:hint="eastAsia"/>
          <w:sz w:val="30"/>
          <w:szCs w:val="30"/>
        </w:rPr>
        <w:t>人。</w:t>
      </w:r>
    </w:p>
    <w:p>
      <w:pPr>
        <w:spacing w:line="360" w:lineRule="auto"/>
        <w:ind w:firstLine="602" w:firstLineChars="200"/>
        <w:rPr>
          <w:rFonts w:hint="eastAsia" w:ascii="黑体" w:hAnsi="黑体" w:eastAsia="黑体" w:cs="黑体"/>
          <w:b/>
          <w:bCs/>
          <w:sz w:val="30"/>
          <w:szCs w:val="30"/>
        </w:rPr>
      </w:pPr>
      <w:r>
        <w:rPr>
          <w:rFonts w:hint="eastAsia" w:ascii="黑体" w:hAnsi="黑体" w:eastAsia="黑体" w:cs="黑体"/>
          <w:b/>
          <w:bCs/>
          <w:sz w:val="30"/>
          <w:szCs w:val="30"/>
        </w:rPr>
        <w:t>办学理念</w:t>
      </w:r>
    </w:p>
    <w:p>
      <w:pPr>
        <w:spacing w:line="360" w:lineRule="auto"/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 xml:space="preserve">立德立学 </w:t>
      </w:r>
      <w:r>
        <w:rPr>
          <w:rFonts w:hint="eastAsia"/>
          <w:sz w:val="30"/>
          <w:szCs w:val="30"/>
          <w:lang w:val="en-US" w:eastAsia="zh-CN"/>
        </w:rPr>
        <w:t xml:space="preserve"> </w:t>
      </w:r>
      <w:r>
        <w:rPr>
          <w:rFonts w:hint="eastAsia"/>
          <w:sz w:val="30"/>
          <w:szCs w:val="30"/>
        </w:rPr>
        <w:t>育师育才</w:t>
      </w:r>
    </w:p>
    <w:p>
      <w:pPr>
        <w:spacing w:line="360" w:lineRule="auto"/>
        <w:ind w:firstLine="602" w:firstLineChars="200"/>
        <w:rPr>
          <w:rFonts w:hint="eastAsia" w:ascii="黑体" w:hAnsi="黑体" w:eastAsia="黑体" w:cs="黑体"/>
          <w:b/>
          <w:bCs/>
          <w:sz w:val="30"/>
          <w:szCs w:val="30"/>
        </w:rPr>
      </w:pPr>
      <w:r>
        <w:rPr>
          <w:rFonts w:hint="eastAsia" w:ascii="黑体" w:hAnsi="黑体" w:eastAsia="黑体" w:cs="黑体"/>
          <w:b/>
          <w:bCs/>
          <w:sz w:val="30"/>
          <w:szCs w:val="30"/>
        </w:rPr>
        <w:t>升学就业</w:t>
      </w:r>
    </w:p>
    <w:p>
      <w:pPr>
        <w:spacing w:line="360" w:lineRule="auto"/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升学</w:t>
      </w:r>
      <w:r>
        <w:rPr>
          <w:rFonts w:hint="eastAsia"/>
          <w:sz w:val="30"/>
          <w:szCs w:val="30"/>
          <w:lang w:eastAsia="zh-CN"/>
        </w:rPr>
        <w:t>：</w:t>
      </w:r>
      <w:r>
        <w:rPr>
          <w:rFonts w:hint="eastAsia"/>
          <w:sz w:val="30"/>
          <w:szCs w:val="30"/>
        </w:rPr>
        <w:t>学生毕业后可参加国家统一组织的“专升本”考试，学校免费提供辅导，继续求学深造。</w:t>
      </w:r>
    </w:p>
    <w:p>
      <w:pPr>
        <w:spacing w:line="360" w:lineRule="auto"/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就业</w:t>
      </w:r>
      <w:r>
        <w:rPr>
          <w:rFonts w:hint="eastAsia"/>
          <w:sz w:val="30"/>
          <w:szCs w:val="30"/>
          <w:lang w:eastAsia="zh-CN"/>
        </w:rPr>
        <w:t>：</w:t>
      </w:r>
      <w:r>
        <w:rPr>
          <w:rFonts w:hint="eastAsia"/>
          <w:sz w:val="30"/>
          <w:szCs w:val="30"/>
        </w:rPr>
        <w:t>学校高度重视学生就业工作，通过举办专场毕业生供需洽谈会和招聘会，为毕业生提供就业岗位。</w:t>
      </w:r>
    </w:p>
    <w:p>
      <w:pPr>
        <w:spacing w:line="360" w:lineRule="auto"/>
        <w:ind w:firstLine="602" w:firstLineChars="200"/>
        <w:rPr>
          <w:rFonts w:hint="eastAsia" w:ascii="黑体" w:hAnsi="黑体" w:eastAsia="黑体" w:cs="黑体"/>
          <w:b/>
          <w:bCs/>
          <w:sz w:val="30"/>
          <w:szCs w:val="30"/>
        </w:rPr>
      </w:pPr>
      <w:r>
        <w:rPr>
          <w:rFonts w:hint="eastAsia" w:ascii="黑体" w:hAnsi="黑体" w:eastAsia="黑体" w:cs="黑体"/>
          <w:b/>
          <w:bCs/>
          <w:sz w:val="30"/>
          <w:szCs w:val="30"/>
        </w:rPr>
        <w:t>奖助政策</w:t>
      </w:r>
    </w:p>
    <w:p>
      <w:pPr>
        <w:spacing w:line="360" w:lineRule="auto"/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国家奖学金8000元、国家励志奖学金5000元、国家助学金3300元、生源地助学贷款。</w:t>
      </w:r>
    </w:p>
    <w:p>
      <w:pPr>
        <w:spacing w:line="360" w:lineRule="auto"/>
        <w:ind w:firstLine="602" w:firstLineChars="200"/>
        <w:rPr>
          <w:rFonts w:hint="eastAsia" w:ascii="黑体" w:hAnsi="黑体" w:eastAsia="黑体" w:cs="黑体"/>
          <w:b/>
          <w:bCs/>
          <w:sz w:val="30"/>
          <w:szCs w:val="30"/>
        </w:rPr>
      </w:pPr>
      <w:r>
        <w:rPr>
          <w:rFonts w:hint="eastAsia" w:ascii="黑体" w:hAnsi="黑体" w:eastAsia="黑体" w:cs="黑体"/>
          <w:b/>
          <w:bCs/>
          <w:sz w:val="30"/>
          <w:szCs w:val="30"/>
        </w:rPr>
        <w:t>单独招生录取办法</w:t>
      </w:r>
    </w:p>
    <w:p>
      <w:pPr>
        <w:spacing w:line="360" w:lineRule="auto"/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报名参加</w:t>
      </w:r>
      <w:r>
        <w:rPr>
          <w:rFonts w:hint="eastAsia"/>
          <w:sz w:val="30"/>
          <w:szCs w:val="30"/>
          <w:lang w:val="en-US" w:eastAsia="zh-CN"/>
        </w:rPr>
        <w:t>2024</w:t>
      </w:r>
      <w:r>
        <w:rPr>
          <w:rFonts w:hint="eastAsia"/>
          <w:sz w:val="30"/>
          <w:szCs w:val="30"/>
        </w:rPr>
        <w:t>高考，按山西省招生考试管理中心规定时间，登录“山西招生考试网”，选报我校单独招生志愿，然后根据规定时间到我校现场确认报考信息并参加单招考试，由学校按规定录取并上报省招考中心备案。</w:t>
      </w:r>
    </w:p>
    <w:p>
      <w:pPr>
        <w:spacing w:line="360" w:lineRule="auto"/>
        <w:jc w:val="center"/>
        <w:rPr>
          <w:rFonts w:hint="eastAsia"/>
          <w:b/>
          <w:bCs/>
          <w:sz w:val="30"/>
          <w:szCs w:val="30"/>
        </w:rPr>
      </w:pPr>
      <w:r>
        <w:rPr>
          <w:rFonts w:hint="eastAsia"/>
          <w:b/>
          <w:bCs/>
          <w:sz w:val="30"/>
          <w:szCs w:val="30"/>
        </w:rPr>
        <w:t>202</w:t>
      </w:r>
      <w:r>
        <w:rPr>
          <w:rFonts w:hint="eastAsia"/>
          <w:b/>
          <w:bCs/>
          <w:sz w:val="30"/>
          <w:szCs w:val="30"/>
          <w:lang w:val="en-US" w:eastAsia="zh-CN"/>
        </w:rPr>
        <w:t>4</w:t>
      </w:r>
      <w:r>
        <w:rPr>
          <w:rFonts w:hint="eastAsia"/>
          <w:b/>
          <w:bCs/>
          <w:sz w:val="30"/>
          <w:szCs w:val="30"/>
        </w:rPr>
        <w:t>年单独招生专业和计划</w:t>
      </w:r>
    </w:p>
    <w:tbl>
      <w:tblPr>
        <w:tblStyle w:val="3"/>
        <w:tblW w:w="8827" w:type="dxa"/>
        <w:tblInd w:w="-2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26"/>
        <w:gridCol w:w="1191"/>
        <w:gridCol w:w="1380"/>
        <w:gridCol w:w="1224"/>
        <w:gridCol w:w="1266"/>
        <w:gridCol w:w="11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专业名称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专业代码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学制（年）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招生科类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招生计划（人）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学费（元/年）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婴幼儿托育服务与管理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520802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文史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婴幼儿托育服务与管理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520802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理工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舞蹈表演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550202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文史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舞蹈表演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550202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理工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5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戏曲表演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550203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文史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戏曲表演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550203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理工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旅游英语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570203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文史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中文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570209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文史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中文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570209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理工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运动训练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570303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文史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62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运动训练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570303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理工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3000</w:t>
            </w:r>
          </w:p>
        </w:tc>
      </w:tr>
    </w:tbl>
    <w:p>
      <w:pPr>
        <w:spacing w:line="360" w:lineRule="auto"/>
        <w:rPr>
          <w:rFonts w:hint="eastAsia"/>
          <w:sz w:val="30"/>
          <w:szCs w:val="30"/>
        </w:rPr>
      </w:pPr>
      <w:r>
        <w:rPr>
          <w:rStyle w:val="5"/>
          <w:rFonts w:hint="eastAsia" w:ascii="黑体" w:hAnsi="宋体" w:eastAsia="黑体" w:cs="黑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备注：</w:t>
      </w:r>
      <w:r>
        <w:rPr>
          <w:rStyle w:val="5"/>
          <w:rFonts w:hint="eastAsia" w:ascii="黑体" w:hAnsi="宋体" w:eastAsia="黑体" w:cs="黑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最终专业和计划以山西招生考试网公布为准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36" w:lineRule="auto"/>
        <w:textAlignment w:val="auto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学校地址：山西省吕梁市方山县保安村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36" w:lineRule="auto"/>
        <w:textAlignment w:val="auto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联系电话：0358-2286036 、0358-</w:t>
      </w:r>
      <w:bookmarkStart w:id="0" w:name="_GoBack"/>
      <w:bookmarkEnd w:id="0"/>
      <w:r>
        <w:rPr>
          <w:rFonts w:hint="eastAsia"/>
          <w:sz w:val="28"/>
          <w:szCs w:val="28"/>
          <w:lang w:val="en-US" w:eastAsia="zh-CN"/>
        </w:rPr>
        <w:t>2286039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36" w:lineRule="auto"/>
        <w:textAlignment w:val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学校网址</w:t>
      </w:r>
      <w:r>
        <w:rPr>
          <w:rFonts w:hint="eastAsia"/>
          <w:sz w:val="28"/>
          <w:szCs w:val="28"/>
          <w:lang w:eastAsia="zh-CN"/>
        </w:rPr>
        <w:t>：</w:t>
      </w:r>
      <w:r>
        <w:rPr>
          <w:rFonts w:hint="eastAsia"/>
          <w:sz w:val="28"/>
          <w:szCs w:val="28"/>
        </w:rPr>
        <w:t>www.llsz.edu.cn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36" w:lineRule="auto"/>
        <w:textAlignment w:val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吕梁火车站</w:t>
      </w:r>
      <w:r>
        <w:rPr>
          <w:rFonts w:hint="eastAsia"/>
          <w:sz w:val="28"/>
          <w:szCs w:val="28"/>
          <w:lang w:eastAsia="zh-CN"/>
        </w:rPr>
        <w:t>：</w:t>
      </w:r>
      <w:r>
        <w:rPr>
          <w:rFonts w:hint="eastAsia"/>
          <w:sz w:val="28"/>
          <w:szCs w:val="28"/>
        </w:rPr>
        <w:t>乘坐109路公交车，吕梁师范高等专科学校站下车即到。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36" w:lineRule="auto"/>
        <w:textAlignment w:val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吕梁汽车站</w:t>
      </w:r>
      <w:r>
        <w:rPr>
          <w:rFonts w:hint="eastAsia"/>
          <w:sz w:val="28"/>
          <w:szCs w:val="28"/>
          <w:lang w:eastAsia="zh-CN"/>
        </w:rPr>
        <w:t>：</w:t>
      </w:r>
      <w:r>
        <w:rPr>
          <w:rFonts w:hint="eastAsia"/>
          <w:sz w:val="28"/>
          <w:szCs w:val="28"/>
        </w:rPr>
        <w:t>乘坐101路/110路/310路/304路/快3，转乘坐109路公交车，吕梁师范高等专科学校站下车即到。 (免费乘坐公交)</w:t>
      </w:r>
    </w:p>
    <w:sectPr>
      <w:pgSz w:w="11906" w:h="16838"/>
      <w:pgMar w:top="1240" w:right="1800" w:bottom="1118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c1ZmU3MjEyZGY0YTg5MDdlMjE5YzdhMzI1NzY0NzMifQ=="/>
  </w:docVars>
  <w:rsids>
    <w:rsidRoot w:val="2E841489"/>
    <w:rsid w:val="07761B6B"/>
    <w:rsid w:val="116F1C6A"/>
    <w:rsid w:val="159B37AB"/>
    <w:rsid w:val="1A17541A"/>
    <w:rsid w:val="1ECD3FA4"/>
    <w:rsid w:val="1ECD4970"/>
    <w:rsid w:val="2E293A8C"/>
    <w:rsid w:val="2E841489"/>
    <w:rsid w:val="35E83F05"/>
    <w:rsid w:val="41DA04D0"/>
    <w:rsid w:val="6D050DAB"/>
    <w:rsid w:val="70CF4337"/>
    <w:rsid w:val="79E57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878</Words>
  <Characters>1089</Characters>
  <Lines>0</Lines>
  <Paragraphs>0</Paragraphs>
  <TotalTime>3</TotalTime>
  <ScaleCrop>false</ScaleCrop>
  <LinksUpToDate>false</LinksUpToDate>
  <CharactersWithSpaces>1094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2023-03-23T00:16:00Z</dcterms:created>
  <dc:creator>朝</dc:creator>
  <cp:lastModifiedBy>哎呦♥</cp:lastModifiedBy>
  <cp:lastPrinted>2024-03-21T08:03:00Z</cp:lastPrinted>
  <dcterms:modified xsi:type="dcterms:W3CDTF">2024-03-26T08:32:05Z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1B024104C5694069AAA4778CA3D71243_13</vt:lpwstr>
  </property>
</Properties>
</file>